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4C7C" w14:textId="658E2246" w:rsidR="00B250CC" w:rsidRPr="006A0A0A" w:rsidRDefault="00B250CC" w:rsidP="00B250CC">
      <w:pPr>
        <w:shd w:val="clear" w:color="auto" w:fill="FFFFFF"/>
        <w:spacing w:after="0" w:line="330" w:lineRule="atLeast"/>
        <w:rPr>
          <w:rFonts w:ascii="Metric" w:eastAsia="Times New Roman" w:hAnsi="Metric" w:cs="Helvetica"/>
          <w:b/>
          <w:color w:val="333333"/>
          <w:sz w:val="32"/>
          <w:lang w:eastAsia="nb-NO"/>
        </w:rPr>
      </w:pPr>
      <w:r w:rsidRPr="006A0A0A">
        <w:rPr>
          <w:rFonts w:ascii="Metric" w:eastAsia="Times New Roman" w:hAnsi="Metric" w:cs="Helvetica"/>
          <w:b/>
          <w:color w:val="333333"/>
          <w:sz w:val="32"/>
          <w:lang w:eastAsia="nb-NO"/>
        </w:rPr>
        <w:t>REVISOR</w:t>
      </w:r>
      <w:r w:rsidR="0044380E">
        <w:rPr>
          <w:rFonts w:ascii="Metric" w:eastAsia="Times New Roman" w:hAnsi="Metric" w:cs="Helvetica"/>
          <w:b/>
          <w:color w:val="333333"/>
          <w:sz w:val="32"/>
          <w:lang w:eastAsia="nb-NO"/>
        </w:rPr>
        <w:t>S</w:t>
      </w:r>
      <w:r w:rsidRPr="006A0A0A">
        <w:rPr>
          <w:rFonts w:ascii="Metric" w:eastAsia="Times New Roman" w:hAnsi="Metric" w:cs="Helvetica"/>
          <w:b/>
          <w:color w:val="333333"/>
          <w:sz w:val="32"/>
          <w:lang w:eastAsia="nb-NO"/>
        </w:rPr>
        <w:t xml:space="preserve"> UTTALELSE</w:t>
      </w:r>
      <w:r w:rsidR="008B5F35">
        <w:rPr>
          <w:rFonts w:ascii="Metric" w:eastAsia="Times New Roman" w:hAnsi="Metric" w:cs="Helvetica"/>
          <w:b/>
          <w:color w:val="333333"/>
          <w:sz w:val="32"/>
          <w:lang w:eastAsia="nb-NO"/>
        </w:rPr>
        <w:t xml:space="preserve"> OM TILFREDSTILLENDE REGNSKAP- OG KONTROLLFUNKSJONER</w:t>
      </w:r>
    </w:p>
    <w:p w14:paraId="1FB32CFB" w14:textId="77777777" w:rsidR="00B250CC" w:rsidRDefault="00B250CC" w:rsidP="00B250CC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18C5D3BD" w14:textId="77777777" w:rsidR="0044380E" w:rsidRPr="0044380E" w:rsidRDefault="0044380E" w:rsidP="00B250CC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4A3CEC6F" w14:textId="71B5C687" w:rsidR="006D3CB7" w:rsidRPr="0044380E" w:rsidRDefault="00B250CC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Gjeldende lovgivning for fellesfakturerte tjenester krever at </w:t>
      </w:r>
      <w:proofErr w:type="spellStart"/>
      <w:r w:rsid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Strex</w:t>
      </w:r>
      <w:proofErr w:type="spellEnd"/>
      <w:r w:rsid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 AS </w:t>
      </w: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skal sikre at innsamlingsaksjoner er registrert i Stiftelsen Innsamlingskontrollen i Norge, eller at det foreligger uttalelse fra ekstern revisor om tilfredsstillende r</w:t>
      </w:r>
      <w:r w:rsidR="008B5F35"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egnskaps- og kontrollfunksjoner,</w:t>
      </w: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 </w:t>
      </w:r>
      <w:proofErr w:type="spellStart"/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jmf</w:t>
      </w:r>
      <w:proofErr w:type="spellEnd"/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 </w:t>
      </w:r>
      <w:hyperlink r:id="rId10" w:history="1">
        <w:r w:rsidRPr="0044380E">
          <w:rPr>
            <w:rStyle w:val="Hyperkobling"/>
            <w:rFonts w:ascii="Metric" w:hAnsi="Metric" w:cs="Helvetica"/>
            <w:i/>
            <w:color w:val="000000" w:themeColor="text1"/>
            <w:sz w:val="24"/>
            <w:szCs w:val="24"/>
          </w:rPr>
          <w:t>Forskrift om elektronisk kommunikasjonsnett og elektronisk kommunikasjonstjeneste (</w:t>
        </w:r>
        <w:proofErr w:type="spellStart"/>
        <w:r w:rsidRPr="0044380E">
          <w:rPr>
            <w:rStyle w:val="Hyperkobling"/>
            <w:rFonts w:ascii="Metric" w:hAnsi="Metric" w:cs="Helvetica"/>
            <w:i/>
            <w:color w:val="000000" w:themeColor="text1"/>
            <w:sz w:val="24"/>
            <w:szCs w:val="24"/>
          </w:rPr>
          <w:t>ekomforskriften</w:t>
        </w:r>
        <w:proofErr w:type="spellEnd"/>
      </w:hyperlink>
      <w:r w:rsidRPr="0044380E">
        <w:rPr>
          <w:rFonts w:ascii="Metric" w:hAnsi="Metric" w:cs="Helvetica"/>
          <w:i/>
          <w:color w:val="000000" w:themeColor="text1"/>
          <w:sz w:val="24"/>
          <w:szCs w:val="24"/>
        </w:rPr>
        <w:t>)</w:t>
      </w:r>
      <w:r w:rsidR="008B5F35" w:rsidRPr="0044380E">
        <w:rPr>
          <w:rFonts w:ascii="Metric" w:hAnsi="Metric" w:cs="Helvetica"/>
          <w:i/>
          <w:color w:val="000000" w:themeColor="text1"/>
          <w:sz w:val="24"/>
          <w:szCs w:val="24"/>
        </w:rPr>
        <w:t>,</w:t>
      </w:r>
      <w:r w:rsidRPr="0044380E">
        <w:rPr>
          <w:rFonts w:ascii="Metric" w:hAnsi="Metric" w:cs="Helvetica"/>
          <w:i/>
          <w:color w:val="000000" w:themeColor="text1"/>
          <w:sz w:val="24"/>
          <w:szCs w:val="24"/>
        </w:rPr>
        <w:t xml:space="preserve"> § 5a-4. Innsamlingsaksjoner</w:t>
      </w:r>
      <w:r w:rsid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. </w:t>
      </w:r>
      <w:r w:rsidR="006D3CB7" w:rsidRPr="0044380E">
        <w:rPr>
          <w:rFonts w:ascii="Metric" w:hAnsi="Metric" w:cs="Helvetica"/>
          <w:color w:val="000000" w:themeColor="text1"/>
          <w:sz w:val="24"/>
          <w:szCs w:val="24"/>
        </w:rPr>
        <w:t xml:space="preserve">Se også </w:t>
      </w:r>
      <w:proofErr w:type="spellStart"/>
      <w:r w:rsidR="006D3CB7" w:rsidRPr="0044380E">
        <w:rPr>
          <w:rFonts w:ascii="Metric" w:hAnsi="Metric" w:cs="Helvetica"/>
          <w:color w:val="000000" w:themeColor="text1"/>
          <w:sz w:val="24"/>
          <w:szCs w:val="24"/>
        </w:rPr>
        <w:t>Strex</w:t>
      </w:r>
      <w:proofErr w:type="spellEnd"/>
      <w:r w:rsidR="006D3CB7" w:rsidRPr="0044380E">
        <w:rPr>
          <w:rFonts w:ascii="Metric" w:hAnsi="Metric" w:cs="Helvetica"/>
          <w:color w:val="000000" w:themeColor="text1"/>
          <w:sz w:val="24"/>
          <w:szCs w:val="24"/>
        </w:rPr>
        <w:t xml:space="preserve"> avtale </w:t>
      </w:r>
      <w:proofErr w:type="spellStart"/>
      <w:r w:rsidR="006D3CB7" w:rsidRPr="0044380E">
        <w:rPr>
          <w:rFonts w:ascii="Metric" w:hAnsi="Metric" w:cs="Helvetica"/>
          <w:color w:val="000000" w:themeColor="text1"/>
          <w:sz w:val="24"/>
          <w:szCs w:val="24"/>
        </w:rPr>
        <w:t>Appendix</w:t>
      </w:r>
      <w:proofErr w:type="spellEnd"/>
      <w:r w:rsidR="006D3CB7" w:rsidRPr="0044380E">
        <w:rPr>
          <w:rFonts w:ascii="Metric" w:hAnsi="Metric" w:cs="Helvetica"/>
          <w:color w:val="000000" w:themeColor="text1"/>
          <w:sz w:val="24"/>
          <w:szCs w:val="24"/>
        </w:rPr>
        <w:t xml:space="preserve"> 1, pkt. 1.2.4.</w:t>
      </w:r>
    </w:p>
    <w:p w14:paraId="1E47438E" w14:textId="77777777" w:rsidR="006D3CB7" w:rsidRPr="0044380E" w:rsidRDefault="006D3CB7" w:rsidP="002E66CA">
      <w:pPr>
        <w:shd w:val="clear" w:color="auto" w:fill="FFFFFF"/>
        <w:spacing w:after="0" w:line="330" w:lineRule="atLeast"/>
        <w:rPr>
          <w:rFonts w:ascii="Metric" w:hAnsi="Metric" w:cs="Helvetica"/>
          <w:color w:val="000000" w:themeColor="text1"/>
          <w:sz w:val="24"/>
          <w:szCs w:val="24"/>
        </w:rPr>
      </w:pPr>
    </w:p>
    <w:p w14:paraId="2EF76146" w14:textId="77777777" w:rsidR="006D3CB7" w:rsidRPr="0044380E" w:rsidRDefault="006D3CB7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000000" w:themeColor="text1"/>
          <w:sz w:val="24"/>
          <w:szCs w:val="24"/>
          <w:lang w:eastAsia="nb-NO"/>
        </w:rPr>
      </w:pPr>
    </w:p>
    <w:p w14:paraId="79D1EF12" w14:textId="3DA96658" w:rsidR="006D3CB7" w:rsidRPr="0044380E" w:rsidRDefault="006D3CB7" w:rsidP="002E66CA">
      <w:pPr>
        <w:pBdr>
          <w:bottom w:val="single" w:sz="12" w:space="1" w:color="auto"/>
        </w:pBd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  <w:bookmarkStart w:id="0" w:name="_GoBack"/>
      <w:bookmarkEnd w:id="0"/>
    </w:p>
    <w:p w14:paraId="05CD85AC" w14:textId="77777777" w:rsidR="0061223E" w:rsidRPr="0044380E" w:rsidRDefault="0061223E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(firma/stiftelse/organisasjon)</w:t>
      </w:r>
    </w:p>
    <w:p w14:paraId="253FED5C" w14:textId="77777777" w:rsidR="0044380E" w:rsidRPr="0044380E" w:rsidRDefault="0044380E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388DBBFA" w14:textId="653E61EF" w:rsidR="006D3CB7" w:rsidRPr="0044380E" w:rsidRDefault="008B5F35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er ikke registrert i Stiftelsen Innsamlingskontrollen i Norge. På bakgrunn av dette ber vi om at </w:t>
      </w:r>
      <w:r w:rsidR="0044380E"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ekstern </w:t>
      </w: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revisor </w:t>
      </w:r>
      <w:r w:rsidR="0044380E"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uttaler seg om regnskaps- og kontrollfunksjoner.</w:t>
      </w:r>
    </w:p>
    <w:p w14:paraId="6F2122BB" w14:textId="77777777" w:rsidR="0044380E" w:rsidRPr="0044380E" w:rsidRDefault="0044380E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30712AE8" w14:textId="77777777" w:rsidR="0061223E" w:rsidRPr="0044380E" w:rsidRDefault="0061223E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0087CBE5" w14:textId="1032A8B7" w:rsidR="002E66CA" w:rsidRPr="0044380E" w:rsidRDefault="0044380E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Undertegnede b</w:t>
      </w:r>
      <w:r w:rsidR="006D3CB7"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ekrefter at tilfredsstillende regnskaps og kontrollfunksjoner</w:t>
      </w:r>
      <w:r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 etter gjeldende </w:t>
      </w:r>
      <w:proofErr w:type="spellStart"/>
      <w:r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profesjonstandarder</w:t>
      </w:r>
      <w:proofErr w:type="spellEnd"/>
      <w:r w:rsidR="006D3CB7"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 xml:space="preserve"> foreligger.</w:t>
      </w:r>
    </w:p>
    <w:p w14:paraId="74A5B9D9" w14:textId="77777777" w:rsidR="006D3CB7" w:rsidRPr="0044380E" w:rsidRDefault="006D3CB7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14D7B9BD" w14:textId="77777777" w:rsidR="006D3CB7" w:rsidRPr="0044380E" w:rsidRDefault="006D3CB7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32FD4913" w14:textId="3A661DE8" w:rsidR="006D3CB7" w:rsidRPr="0044380E" w:rsidRDefault="0044380E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Sted og d</w:t>
      </w:r>
      <w:r w:rsidR="006D3CB7"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ato:</w:t>
      </w:r>
    </w:p>
    <w:p w14:paraId="729E00FF" w14:textId="77777777" w:rsidR="006D3CB7" w:rsidRPr="0044380E" w:rsidRDefault="006D3CB7" w:rsidP="002E66CA">
      <w:pPr>
        <w:pBdr>
          <w:bottom w:val="single" w:sz="12" w:space="1" w:color="auto"/>
        </w:pBd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4EDE6736" w14:textId="77777777" w:rsidR="0044380E" w:rsidRPr="0044380E" w:rsidRDefault="0044380E" w:rsidP="002E66CA">
      <w:pPr>
        <w:pBdr>
          <w:bottom w:val="single" w:sz="12" w:space="1" w:color="auto"/>
        </w:pBd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329925E8" w14:textId="3D49227A" w:rsidR="006D3CB7" w:rsidRPr="0044380E" w:rsidRDefault="0044380E" w:rsidP="002E66CA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Underskrift</w:t>
      </w:r>
    </w:p>
    <w:p w14:paraId="38500515" w14:textId="77777777" w:rsidR="002E66CA" w:rsidRPr="0044380E" w:rsidRDefault="002E66CA" w:rsidP="002E66CA">
      <w:pPr>
        <w:pBdr>
          <w:bottom w:val="single" w:sz="6" w:space="1" w:color="auto"/>
        </w:pBd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70C28DDF" w14:textId="77777777" w:rsidR="0044380E" w:rsidRPr="0044380E" w:rsidRDefault="0044380E" w:rsidP="002E66CA">
      <w:pPr>
        <w:pBdr>
          <w:bottom w:val="single" w:sz="6" w:space="1" w:color="auto"/>
        </w:pBd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</w:p>
    <w:p w14:paraId="6260B109" w14:textId="109536C3" w:rsidR="0044380E" w:rsidRPr="0044380E" w:rsidRDefault="0044380E" w:rsidP="0044380E">
      <w:pPr>
        <w:shd w:val="clear" w:color="auto" w:fill="FFFFFF"/>
        <w:spacing w:after="0" w:line="330" w:lineRule="atLeast"/>
        <w:rPr>
          <w:rFonts w:ascii="Metric" w:eastAsia="Times New Roman" w:hAnsi="Metric" w:cs="Helvetica"/>
          <w:color w:val="333333"/>
          <w:sz w:val="24"/>
          <w:szCs w:val="24"/>
          <w:lang w:eastAsia="nb-NO"/>
        </w:rPr>
      </w:pPr>
      <w:r w:rsidRPr="0044380E">
        <w:rPr>
          <w:rFonts w:ascii="Metric" w:eastAsia="Times New Roman" w:hAnsi="Metric" w:cs="Helvetica"/>
          <w:color w:val="333333"/>
          <w:sz w:val="24"/>
          <w:szCs w:val="24"/>
          <w:lang w:eastAsia="nb-NO"/>
        </w:rPr>
        <w:t>Navn, stilling og firma (blokkbokstaver)</w:t>
      </w:r>
    </w:p>
    <w:p w14:paraId="521FE1DD" w14:textId="77777777" w:rsidR="002E66CA" w:rsidRPr="0044380E" w:rsidRDefault="002E66CA">
      <w:pPr>
        <w:rPr>
          <w:rFonts w:ascii="Metric" w:hAnsi="Metric" w:cs="Arial"/>
          <w:color w:val="000000"/>
          <w:sz w:val="24"/>
          <w:szCs w:val="24"/>
        </w:rPr>
      </w:pPr>
    </w:p>
    <w:p w14:paraId="2C28C41D" w14:textId="77777777" w:rsidR="002E66CA" w:rsidRDefault="002E66CA">
      <w:pPr>
        <w:rPr>
          <w:rFonts w:ascii="Metric" w:hAnsi="Metric" w:cs="Arial"/>
          <w:color w:val="000000"/>
          <w:sz w:val="24"/>
          <w:szCs w:val="24"/>
        </w:rPr>
      </w:pPr>
    </w:p>
    <w:p w14:paraId="236AEE80" w14:textId="77777777" w:rsidR="00BB4756" w:rsidRDefault="00BB4756">
      <w:pPr>
        <w:rPr>
          <w:rFonts w:ascii="Metric" w:hAnsi="Metric" w:cs="Arial"/>
          <w:color w:val="000000"/>
          <w:sz w:val="24"/>
          <w:szCs w:val="24"/>
        </w:rPr>
      </w:pPr>
    </w:p>
    <w:p w14:paraId="584C6769" w14:textId="77777777" w:rsidR="00BB4756" w:rsidRPr="0044380E" w:rsidRDefault="00BB4756">
      <w:pPr>
        <w:rPr>
          <w:rFonts w:ascii="Metric" w:hAnsi="Metric" w:cs="Arial"/>
          <w:color w:val="000000"/>
          <w:sz w:val="24"/>
          <w:szCs w:val="24"/>
        </w:rPr>
      </w:pPr>
    </w:p>
    <w:sectPr w:rsidR="00BB4756" w:rsidRPr="004438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20D8" w14:textId="77777777" w:rsidR="00BA5BAE" w:rsidRDefault="00BA5BAE" w:rsidP="00BB4756">
      <w:pPr>
        <w:spacing w:after="0" w:line="240" w:lineRule="auto"/>
      </w:pPr>
      <w:r>
        <w:separator/>
      </w:r>
    </w:p>
  </w:endnote>
  <w:endnote w:type="continuationSeparator" w:id="0">
    <w:p w14:paraId="4D10F5E5" w14:textId="77777777" w:rsidR="00BA5BAE" w:rsidRDefault="00BA5BAE" w:rsidP="00BB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ric">
    <w:altName w:val="Metric Regular"/>
    <w:charset w:val="00"/>
    <w:family w:val="auto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9133" w14:textId="4A0D60C1" w:rsidR="00BB4756" w:rsidRDefault="00BB4756">
    <w:pPr>
      <w:pStyle w:val="Bunntekst"/>
    </w:pPr>
    <w:r>
      <w:t>Versjon 1.0, mars 2016</w:t>
    </w:r>
  </w:p>
  <w:p w14:paraId="0593A4FD" w14:textId="77777777" w:rsidR="00BB4756" w:rsidRDefault="00BB475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A743" w14:textId="77777777" w:rsidR="00BA5BAE" w:rsidRDefault="00BA5BAE" w:rsidP="00BB4756">
      <w:pPr>
        <w:spacing w:after="0" w:line="240" w:lineRule="auto"/>
      </w:pPr>
      <w:r>
        <w:separator/>
      </w:r>
    </w:p>
  </w:footnote>
  <w:footnote w:type="continuationSeparator" w:id="0">
    <w:p w14:paraId="1F40F938" w14:textId="77777777" w:rsidR="00BA5BAE" w:rsidRDefault="00BA5BAE" w:rsidP="00BB4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CA"/>
    <w:rsid w:val="00002010"/>
    <w:rsid w:val="00006E51"/>
    <w:rsid w:val="000100E6"/>
    <w:rsid w:val="00011D4D"/>
    <w:rsid w:val="00022980"/>
    <w:rsid w:val="00026F2A"/>
    <w:rsid w:val="00034AFB"/>
    <w:rsid w:val="00056E91"/>
    <w:rsid w:val="00060A2A"/>
    <w:rsid w:val="00064A77"/>
    <w:rsid w:val="0007200A"/>
    <w:rsid w:val="000A5CF8"/>
    <w:rsid w:val="000A6DDB"/>
    <w:rsid w:val="000C05A7"/>
    <w:rsid w:val="000C5C69"/>
    <w:rsid w:val="000C65B0"/>
    <w:rsid w:val="000C7B47"/>
    <w:rsid w:val="000D7B61"/>
    <w:rsid w:val="000E1096"/>
    <w:rsid w:val="000F6333"/>
    <w:rsid w:val="00106ED2"/>
    <w:rsid w:val="0011772F"/>
    <w:rsid w:val="0011783F"/>
    <w:rsid w:val="00121586"/>
    <w:rsid w:val="00130093"/>
    <w:rsid w:val="00130C79"/>
    <w:rsid w:val="00140D59"/>
    <w:rsid w:val="00156112"/>
    <w:rsid w:val="00157DC1"/>
    <w:rsid w:val="001605BE"/>
    <w:rsid w:val="00167253"/>
    <w:rsid w:val="00167F45"/>
    <w:rsid w:val="00174E5A"/>
    <w:rsid w:val="0018716B"/>
    <w:rsid w:val="00187C6E"/>
    <w:rsid w:val="001A0E83"/>
    <w:rsid w:val="001A2080"/>
    <w:rsid w:val="001A789D"/>
    <w:rsid w:val="001B4855"/>
    <w:rsid w:val="001E7FF1"/>
    <w:rsid w:val="001F50C9"/>
    <w:rsid w:val="001F5DAD"/>
    <w:rsid w:val="002056E4"/>
    <w:rsid w:val="0020607E"/>
    <w:rsid w:val="002119DE"/>
    <w:rsid w:val="00213B0E"/>
    <w:rsid w:val="0021419D"/>
    <w:rsid w:val="00215AF8"/>
    <w:rsid w:val="0022578E"/>
    <w:rsid w:val="00235259"/>
    <w:rsid w:val="00242941"/>
    <w:rsid w:val="00250498"/>
    <w:rsid w:val="00252505"/>
    <w:rsid w:val="0026127F"/>
    <w:rsid w:val="00265DDA"/>
    <w:rsid w:val="0027121B"/>
    <w:rsid w:val="002770D3"/>
    <w:rsid w:val="002B06E2"/>
    <w:rsid w:val="002D5826"/>
    <w:rsid w:val="002D667A"/>
    <w:rsid w:val="002E0B7D"/>
    <w:rsid w:val="002E66CA"/>
    <w:rsid w:val="002F27E6"/>
    <w:rsid w:val="00303679"/>
    <w:rsid w:val="003144EE"/>
    <w:rsid w:val="0032568D"/>
    <w:rsid w:val="00326EFA"/>
    <w:rsid w:val="00327C39"/>
    <w:rsid w:val="00334141"/>
    <w:rsid w:val="00352940"/>
    <w:rsid w:val="003711A8"/>
    <w:rsid w:val="00371883"/>
    <w:rsid w:val="00385D04"/>
    <w:rsid w:val="003A40CF"/>
    <w:rsid w:val="003A44C0"/>
    <w:rsid w:val="003B3321"/>
    <w:rsid w:val="003C7C76"/>
    <w:rsid w:val="003D1CF7"/>
    <w:rsid w:val="003D1F17"/>
    <w:rsid w:val="003E538C"/>
    <w:rsid w:val="003E7977"/>
    <w:rsid w:val="003F02ED"/>
    <w:rsid w:val="003F0FC3"/>
    <w:rsid w:val="003F2841"/>
    <w:rsid w:val="003F39F2"/>
    <w:rsid w:val="00405666"/>
    <w:rsid w:val="004138FC"/>
    <w:rsid w:val="00417344"/>
    <w:rsid w:val="0044380E"/>
    <w:rsid w:val="00474AAA"/>
    <w:rsid w:val="004B760D"/>
    <w:rsid w:val="004C0C7F"/>
    <w:rsid w:val="004C40A7"/>
    <w:rsid w:val="004D1430"/>
    <w:rsid w:val="004F3629"/>
    <w:rsid w:val="004F51A8"/>
    <w:rsid w:val="004F6EA0"/>
    <w:rsid w:val="005116E8"/>
    <w:rsid w:val="00516289"/>
    <w:rsid w:val="005221D4"/>
    <w:rsid w:val="00523E1C"/>
    <w:rsid w:val="00534BD7"/>
    <w:rsid w:val="005418D1"/>
    <w:rsid w:val="0054337C"/>
    <w:rsid w:val="005460C2"/>
    <w:rsid w:val="0054708C"/>
    <w:rsid w:val="00565B56"/>
    <w:rsid w:val="005706A9"/>
    <w:rsid w:val="00572738"/>
    <w:rsid w:val="00585E43"/>
    <w:rsid w:val="00595CF1"/>
    <w:rsid w:val="005A0882"/>
    <w:rsid w:val="005A3AB5"/>
    <w:rsid w:val="005B760A"/>
    <w:rsid w:val="005C6B39"/>
    <w:rsid w:val="005D0379"/>
    <w:rsid w:val="005D3CE7"/>
    <w:rsid w:val="005D6AB9"/>
    <w:rsid w:val="005F0DC6"/>
    <w:rsid w:val="00602240"/>
    <w:rsid w:val="0060273B"/>
    <w:rsid w:val="0061223E"/>
    <w:rsid w:val="00616A70"/>
    <w:rsid w:val="00625677"/>
    <w:rsid w:val="0063099B"/>
    <w:rsid w:val="00630F04"/>
    <w:rsid w:val="006362FB"/>
    <w:rsid w:val="00636634"/>
    <w:rsid w:val="00650BD4"/>
    <w:rsid w:val="00655B95"/>
    <w:rsid w:val="006773E7"/>
    <w:rsid w:val="00693006"/>
    <w:rsid w:val="00694D4C"/>
    <w:rsid w:val="006954BA"/>
    <w:rsid w:val="006963EA"/>
    <w:rsid w:val="006A0A0A"/>
    <w:rsid w:val="006A508A"/>
    <w:rsid w:val="006B45E5"/>
    <w:rsid w:val="006B468D"/>
    <w:rsid w:val="006C36EA"/>
    <w:rsid w:val="006C7023"/>
    <w:rsid w:val="006C7ECA"/>
    <w:rsid w:val="006D3CB7"/>
    <w:rsid w:val="006D5232"/>
    <w:rsid w:val="006E629F"/>
    <w:rsid w:val="006F472B"/>
    <w:rsid w:val="0070579A"/>
    <w:rsid w:val="007236F6"/>
    <w:rsid w:val="00740475"/>
    <w:rsid w:val="00747646"/>
    <w:rsid w:val="00752A5B"/>
    <w:rsid w:val="007753A3"/>
    <w:rsid w:val="007852E4"/>
    <w:rsid w:val="00787C08"/>
    <w:rsid w:val="00797AB1"/>
    <w:rsid w:val="007A1C06"/>
    <w:rsid w:val="007B2361"/>
    <w:rsid w:val="007B4BCE"/>
    <w:rsid w:val="007E3045"/>
    <w:rsid w:val="008073C2"/>
    <w:rsid w:val="00814380"/>
    <w:rsid w:val="00815A2E"/>
    <w:rsid w:val="00817E52"/>
    <w:rsid w:val="00820AA1"/>
    <w:rsid w:val="00832BEF"/>
    <w:rsid w:val="00836645"/>
    <w:rsid w:val="00850FA5"/>
    <w:rsid w:val="008A037B"/>
    <w:rsid w:val="008B5F35"/>
    <w:rsid w:val="008C2060"/>
    <w:rsid w:val="008C538A"/>
    <w:rsid w:val="008D060F"/>
    <w:rsid w:val="008E54BF"/>
    <w:rsid w:val="008F16CA"/>
    <w:rsid w:val="0090617F"/>
    <w:rsid w:val="0091448E"/>
    <w:rsid w:val="00920745"/>
    <w:rsid w:val="00920FD0"/>
    <w:rsid w:val="00922DFE"/>
    <w:rsid w:val="009461ED"/>
    <w:rsid w:val="00984CB4"/>
    <w:rsid w:val="00994A68"/>
    <w:rsid w:val="009B1EA7"/>
    <w:rsid w:val="009B23BE"/>
    <w:rsid w:val="009B769C"/>
    <w:rsid w:val="009C42E7"/>
    <w:rsid w:val="009C6F90"/>
    <w:rsid w:val="009E1097"/>
    <w:rsid w:val="009E6181"/>
    <w:rsid w:val="009F24F3"/>
    <w:rsid w:val="00A012F7"/>
    <w:rsid w:val="00A05ECD"/>
    <w:rsid w:val="00A06588"/>
    <w:rsid w:val="00A13B7D"/>
    <w:rsid w:val="00A22C34"/>
    <w:rsid w:val="00A256E1"/>
    <w:rsid w:val="00A27414"/>
    <w:rsid w:val="00A31605"/>
    <w:rsid w:val="00A46C1E"/>
    <w:rsid w:val="00A518AA"/>
    <w:rsid w:val="00A53436"/>
    <w:rsid w:val="00A54909"/>
    <w:rsid w:val="00A56CB5"/>
    <w:rsid w:val="00A73B79"/>
    <w:rsid w:val="00A77CC7"/>
    <w:rsid w:val="00A83339"/>
    <w:rsid w:val="00A941F1"/>
    <w:rsid w:val="00AA1108"/>
    <w:rsid w:val="00AA391B"/>
    <w:rsid w:val="00AA3B99"/>
    <w:rsid w:val="00AA5CF9"/>
    <w:rsid w:val="00AB2CA2"/>
    <w:rsid w:val="00AB4554"/>
    <w:rsid w:val="00AB4A14"/>
    <w:rsid w:val="00AC1428"/>
    <w:rsid w:val="00AC6ED3"/>
    <w:rsid w:val="00AD1A75"/>
    <w:rsid w:val="00AD72FC"/>
    <w:rsid w:val="00B068E6"/>
    <w:rsid w:val="00B07180"/>
    <w:rsid w:val="00B12C7B"/>
    <w:rsid w:val="00B250CC"/>
    <w:rsid w:val="00B30A3C"/>
    <w:rsid w:val="00B324A1"/>
    <w:rsid w:val="00B40B2F"/>
    <w:rsid w:val="00B46A41"/>
    <w:rsid w:val="00B47030"/>
    <w:rsid w:val="00B701E6"/>
    <w:rsid w:val="00B706E4"/>
    <w:rsid w:val="00B70D0C"/>
    <w:rsid w:val="00B925F5"/>
    <w:rsid w:val="00B95627"/>
    <w:rsid w:val="00BA21DE"/>
    <w:rsid w:val="00BA5BAE"/>
    <w:rsid w:val="00BB04F7"/>
    <w:rsid w:val="00BB4756"/>
    <w:rsid w:val="00BC28D5"/>
    <w:rsid w:val="00BD2380"/>
    <w:rsid w:val="00BD6069"/>
    <w:rsid w:val="00C133FA"/>
    <w:rsid w:val="00C14BA7"/>
    <w:rsid w:val="00C1672C"/>
    <w:rsid w:val="00C24513"/>
    <w:rsid w:val="00C33B88"/>
    <w:rsid w:val="00C37140"/>
    <w:rsid w:val="00C37D3D"/>
    <w:rsid w:val="00C42102"/>
    <w:rsid w:val="00C471A8"/>
    <w:rsid w:val="00C565F8"/>
    <w:rsid w:val="00C829CD"/>
    <w:rsid w:val="00C97484"/>
    <w:rsid w:val="00CC23AE"/>
    <w:rsid w:val="00CD265A"/>
    <w:rsid w:val="00CD5CAA"/>
    <w:rsid w:val="00CE62C0"/>
    <w:rsid w:val="00CF6EA6"/>
    <w:rsid w:val="00D21707"/>
    <w:rsid w:val="00D260BB"/>
    <w:rsid w:val="00D31CF7"/>
    <w:rsid w:val="00D33681"/>
    <w:rsid w:val="00D3394F"/>
    <w:rsid w:val="00D57423"/>
    <w:rsid w:val="00D62EC3"/>
    <w:rsid w:val="00D753D9"/>
    <w:rsid w:val="00D862A3"/>
    <w:rsid w:val="00D8682B"/>
    <w:rsid w:val="00D86C8E"/>
    <w:rsid w:val="00D97968"/>
    <w:rsid w:val="00DB1C9A"/>
    <w:rsid w:val="00DC0E9F"/>
    <w:rsid w:val="00DC3130"/>
    <w:rsid w:val="00DD6927"/>
    <w:rsid w:val="00DF38A2"/>
    <w:rsid w:val="00E05E04"/>
    <w:rsid w:val="00E06C7A"/>
    <w:rsid w:val="00E11403"/>
    <w:rsid w:val="00E11B92"/>
    <w:rsid w:val="00E136A9"/>
    <w:rsid w:val="00E21F1F"/>
    <w:rsid w:val="00E22805"/>
    <w:rsid w:val="00E31494"/>
    <w:rsid w:val="00E36212"/>
    <w:rsid w:val="00E51C2A"/>
    <w:rsid w:val="00E55025"/>
    <w:rsid w:val="00E60257"/>
    <w:rsid w:val="00E66CB4"/>
    <w:rsid w:val="00E715DB"/>
    <w:rsid w:val="00E72143"/>
    <w:rsid w:val="00EB0ACA"/>
    <w:rsid w:val="00EB1C6A"/>
    <w:rsid w:val="00EB5190"/>
    <w:rsid w:val="00EC0A4F"/>
    <w:rsid w:val="00EC2E0F"/>
    <w:rsid w:val="00EC5864"/>
    <w:rsid w:val="00ED5F2C"/>
    <w:rsid w:val="00ED60A3"/>
    <w:rsid w:val="00ED7199"/>
    <w:rsid w:val="00EF2554"/>
    <w:rsid w:val="00EF3FF2"/>
    <w:rsid w:val="00F027AB"/>
    <w:rsid w:val="00F0374B"/>
    <w:rsid w:val="00F054D3"/>
    <w:rsid w:val="00F11A6C"/>
    <w:rsid w:val="00F1282F"/>
    <w:rsid w:val="00F12AFF"/>
    <w:rsid w:val="00F16019"/>
    <w:rsid w:val="00F16DD0"/>
    <w:rsid w:val="00F3542D"/>
    <w:rsid w:val="00F5689B"/>
    <w:rsid w:val="00F676BC"/>
    <w:rsid w:val="00F771D0"/>
    <w:rsid w:val="00F77E01"/>
    <w:rsid w:val="00F82D0A"/>
    <w:rsid w:val="00F85989"/>
    <w:rsid w:val="00F875CC"/>
    <w:rsid w:val="00FA30DE"/>
    <w:rsid w:val="00FB056E"/>
    <w:rsid w:val="00FB0C0F"/>
    <w:rsid w:val="00FB65A8"/>
    <w:rsid w:val="00FB78BC"/>
    <w:rsid w:val="00FC0E8C"/>
    <w:rsid w:val="00FC6C4A"/>
    <w:rsid w:val="00FC7887"/>
    <w:rsid w:val="00FD170C"/>
    <w:rsid w:val="00FD3098"/>
    <w:rsid w:val="00FE1F6B"/>
    <w:rsid w:val="00FE2267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1D21"/>
  <w15:chartTrackingRefBased/>
  <w15:docId w15:val="{BDBCD5F7-B7F7-4F95-B119-8A0E6BB4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D3CB7"/>
    <w:rPr>
      <w:strike w:val="0"/>
      <w:dstrike w:val="0"/>
      <w:color w:val="007B9B"/>
      <w:u w:val="none"/>
      <w:effect w:val="none"/>
    </w:rPr>
  </w:style>
  <w:style w:type="paragraph" w:styleId="Topptekst">
    <w:name w:val="header"/>
    <w:basedOn w:val="Normal"/>
    <w:link w:val="TopptekstTegn"/>
    <w:uiPriority w:val="99"/>
    <w:unhideWhenUsed/>
    <w:rsid w:val="00BB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4756"/>
  </w:style>
  <w:style w:type="paragraph" w:styleId="Bunntekst">
    <w:name w:val="footer"/>
    <w:basedOn w:val="Normal"/>
    <w:link w:val="BunntekstTegn"/>
    <w:uiPriority w:val="99"/>
    <w:unhideWhenUsed/>
    <w:rsid w:val="00BB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451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650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825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4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lovdata.no/dokument/SF/forskrift/2004-02-16-40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76EF5AEEF6A41A0FD25890DC97765" ma:contentTypeVersion="4" ma:contentTypeDescription="Opprett et nytt dokument." ma:contentTypeScope="" ma:versionID="2c5a610780f1760b07ed12220e4fb3f3">
  <xsd:schema xmlns:xsd="http://www.w3.org/2001/XMLSchema" xmlns:xs="http://www.w3.org/2001/XMLSchema" xmlns:p="http://schemas.microsoft.com/office/2006/metadata/properties" xmlns:ns2="http://schemas.microsoft.com/sharepoint/v4" xmlns:ns3="9a1c784a-acfd-4357-b39d-444383d15af5" targetNamespace="http://schemas.microsoft.com/office/2006/metadata/properties" ma:root="true" ma:fieldsID="d5cbd185a0dcdd8b93ead0b5e4b612ed" ns2:_="" ns3:_="">
    <xsd:import namespace="http://schemas.microsoft.com/sharepoint/v4"/>
    <xsd:import namespace="9a1c784a-acfd-4357-b39d-444383d15af5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784a-acfd-4357-b39d-444383d15a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for deling av tips" ma:internalName="SharingHintHash" ma:readOnly="true">
      <xsd:simpleType>
        <xsd:restriction base="dms:Text"/>
      </xsd:simple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ED51-913E-4C21-A5C9-64E8BBC7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a1c784a-acfd-4357-b39d-444383d15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8CB7B-0D4D-4065-8489-8CCA5DCE8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0F000-53A7-4926-BB16-BDCA63C9DC5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E5783B5-F30C-4A97-8183-E615CE03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Søndergaard</dc:creator>
  <cp:keywords/>
  <dc:description/>
  <cp:lastModifiedBy>Nina Søndergaard</cp:lastModifiedBy>
  <cp:revision>3</cp:revision>
  <dcterms:created xsi:type="dcterms:W3CDTF">2016-03-07T11:41:00Z</dcterms:created>
  <dcterms:modified xsi:type="dcterms:W3CDTF">2016-03-07T11:44:00Z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0x01010054F76EF5AEEF6A41A0FD25890DC97765</vt:lpwstr>
  </property>
</Properties>
</file>